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7560A6E3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013A64">
        <w:rPr>
          <w:rFonts w:ascii="Garamond" w:eastAsia="Times New Roman" w:hAnsi="Garamond" w:cs="Arial"/>
        </w:rPr>
        <w:t>4</w:t>
      </w:r>
      <w:r w:rsidR="003A277A">
        <w:rPr>
          <w:rFonts w:ascii="Garamond" w:eastAsia="Times New Roman" w:hAnsi="Garamond" w:cs="Arial"/>
        </w:rPr>
        <w:t>8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5BCD9D15" w:rsidR="00BF109C" w:rsidRDefault="00BF109C" w:rsidP="003A277A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0D18BD">
        <w:rPr>
          <w:rFonts w:ascii="Garamond" w:eastAsia="Times New Roman" w:hAnsi="Garamond" w:cs="Arial"/>
        </w:rPr>
        <w:t xml:space="preserve">podstawowym bez negocjacji </w:t>
      </w:r>
      <w:r w:rsidR="000D18BD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3A277A">
        <w:rPr>
          <w:rFonts w:ascii="Garamond" w:eastAsia="Times New Roman" w:hAnsi="Garamond" w:cs="Arial"/>
          <w:b/>
        </w:rPr>
        <w:t>W</w:t>
      </w:r>
      <w:r w:rsidR="003A277A" w:rsidRPr="003A277A">
        <w:rPr>
          <w:rFonts w:ascii="Garamond" w:eastAsia="Times New Roman" w:hAnsi="Garamond" w:cs="Arial"/>
          <w:b/>
        </w:rPr>
        <w:t>ymianę na budynku KWP w Olsztynie przy ul. Partyzantów 6/8 istniejącego masztu antenowego na nowy maszt kratownicowy wraz z infrastrukturą radiokomunikacyjną i montażem urządzeń radiowych (zaprojektuj i wybuduj)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  <w:bookmarkStart w:id="0" w:name="_GoBack"/>
      <w:bookmarkEnd w:id="0"/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09DD6F54" w14:textId="429662F4" w:rsidR="003A277A" w:rsidRDefault="003A277A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hyperlink r:id="rId8" w:history="1">
        <w:r w:rsidRPr="003A277A">
          <w:rPr>
            <w:rStyle w:val="Hipercze"/>
            <w:rFonts w:ascii="Garamond" w:hAnsi="Garamond"/>
            <w:sz w:val="20"/>
            <w:highlight w:val="yellow"/>
          </w:rPr>
          <w:t>https://ezamowienia.gov.pl/mp-client/search/list/ocds-148610-3f2adac9-6f85-4cb2-b8dc-189581364916</w:t>
        </w:r>
      </w:hyperlink>
    </w:p>
    <w:p w14:paraId="47562253" w14:textId="5EC6C0C0" w:rsidR="00D82B27" w:rsidRPr="003A277A" w:rsidRDefault="003A277A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3A277A">
        <w:rPr>
          <w:rFonts w:ascii="Garamond" w:eastAsiaTheme="minorEastAsia" w:hAnsi="Garamond" w:cs="Calibri"/>
          <w:color w:val="000000"/>
          <w:lang w:eastAsia="pl-PL"/>
        </w:rPr>
        <w:t xml:space="preserve"> </w:t>
      </w:r>
      <w:r w:rsidR="005237AB" w:rsidRPr="003A277A">
        <w:rPr>
          <w:rFonts w:ascii="Garamond" w:eastAsiaTheme="minorEastAsia" w:hAnsi="Garamond" w:cs="Calibri"/>
          <w:color w:val="000000"/>
          <w:lang w:eastAsia="pl-PL"/>
        </w:rPr>
        <w:t xml:space="preserve"> </w:t>
      </w:r>
      <w:r w:rsidR="00C50F1B" w:rsidRPr="003A277A">
        <w:rPr>
          <w:rFonts w:ascii="Garamond" w:eastAsiaTheme="minorEastAsia" w:hAnsi="Garamond" w:cs="Calibri"/>
          <w:color w:val="000000"/>
          <w:lang w:eastAsia="pl-PL"/>
        </w:rPr>
        <w:t xml:space="preserve">  </w:t>
      </w: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identyfikatora postępowania (ID):</w:t>
      </w:r>
    </w:p>
    <w:p w14:paraId="50860DC1" w14:textId="41CA761C" w:rsidR="003A277A" w:rsidRDefault="003A277A" w:rsidP="003A277A">
      <w:pPr>
        <w:spacing w:after="0" w:line="276" w:lineRule="auto"/>
        <w:ind w:left="284"/>
        <w:jc w:val="both"/>
        <w:rPr>
          <w:rStyle w:val="Hipercze"/>
          <w:rFonts w:ascii="Garamond" w:hAnsi="Garamond"/>
          <w:sz w:val="20"/>
          <w:u w:val="none"/>
        </w:rPr>
      </w:pPr>
      <w:r w:rsidRPr="003A277A">
        <w:rPr>
          <w:rStyle w:val="Hipercze"/>
          <w:rFonts w:ascii="Garamond" w:hAnsi="Garamond"/>
          <w:sz w:val="20"/>
          <w:highlight w:val="magenta"/>
          <w:u w:val="none"/>
        </w:rPr>
        <w:t>ocds-148610-3f2adac9-6f85-4cb2-b8dc-189581364916</w:t>
      </w:r>
    </w:p>
    <w:p w14:paraId="0F21F794" w14:textId="77777777" w:rsidR="003A277A" w:rsidRPr="003A277A" w:rsidRDefault="003A277A" w:rsidP="003A277A">
      <w:pPr>
        <w:spacing w:after="0" w:line="276" w:lineRule="auto"/>
        <w:ind w:left="284"/>
        <w:jc w:val="both"/>
        <w:rPr>
          <w:rStyle w:val="Hipercze"/>
          <w:rFonts w:ascii="Garamond" w:eastAsia="Times New Roman" w:hAnsi="Garamond" w:cs="Arial"/>
          <w:color w:val="auto"/>
          <w:u w:val="none"/>
        </w:rPr>
      </w:pPr>
    </w:p>
    <w:p w14:paraId="402FB3BB" w14:textId="1100388C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1DAB3C79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Pr="00DD006E">
          <w:rPr>
            <w:rFonts w:ascii="Garamond" w:hAnsi="Garamond"/>
            <w:snapToGrid w:val="0"/>
            <w:color w:val="0000FF"/>
            <w:u w:val="single"/>
          </w:rPr>
          <w:t>zamowienia@ol.policja.gov.p</w:t>
        </w:r>
        <w:r w:rsidRPr="00DD006E">
          <w:rPr>
            <w:rFonts w:ascii="Garamond" w:hAnsi="Garamond"/>
            <w:snapToGrid w:val="0"/>
            <w:color w:val="0000FF"/>
          </w:rPr>
          <w:t>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3A64"/>
    <w:rsid w:val="00060A2A"/>
    <w:rsid w:val="000709A6"/>
    <w:rsid w:val="000B496C"/>
    <w:rsid w:val="000D18BD"/>
    <w:rsid w:val="000E0C16"/>
    <w:rsid w:val="00184308"/>
    <w:rsid w:val="001D5086"/>
    <w:rsid w:val="0027594B"/>
    <w:rsid w:val="003019C2"/>
    <w:rsid w:val="00365BE8"/>
    <w:rsid w:val="00385F64"/>
    <w:rsid w:val="003A277A"/>
    <w:rsid w:val="0040440F"/>
    <w:rsid w:val="00417FAD"/>
    <w:rsid w:val="0042438C"/>
    <w:rsid w:val="004D27BB"/>
    <w:rsid w:val="005237A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BA731A"/>
    <w:rsid w:val="00BF109C"/>
    <w:rsid w:val="00C47894"/>
    <w:rsid w:val="00C50F1B"/>
    <w:rsid w:val="00C6732E"/>
    <w:rsid w:val="00CB060F"/>
    <w:rsid w:val="00D639C6"/>
    <w:rsid w:val="00D82B27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f2adac9-6f85-4cb2-b8dc-1895813649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35</cp:revision>
  <cp:lastPrinted>2024-03-28T12:25:00Z</cp:lastPrinted>
  <dcterms:created xsi:type="dcterms:W3CDTF">2022-01-05T13:25:00Z</dcterms:created>
  <dcterms:modified xsi:type="dcterms:W3CDTF">2024-10-18T15:39:00Z</dcterms:modified>
</cp:coreProperties>
</file>