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3B5CDC35" w:rsidR="005E6EC2" w:rsidRPr="0074186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41866">
        <w:rPr>
          <w:rFonts w:ascii="Garamond" w:eastAsia="Times New Roman" w:hAnsi="Garamond" w:cs="Arial"/>
          <w:b/>
        </w:rPr>
        <w:t>Z-t-P/</w:t>
      </w:r>
      <w:r w:rsidR="00F13B7E">
        <w:rPr>
          <w:rFonts w:ascii="Garamond" w:eastAsia="Times New Roman" w:hAnsi="Garamond" w:cs="Arial"/>
          <w:b/>
        </w:rPr>
        <w:t>21</w:t>
      </w:r>
      <w:r w:rsidR="008B0F7A" w:rsidRPr="00741866">
        <w:rPr>
          <w:rFonts w:ascii="Garamond" w:eastAsia="Times New Roman" w:hAnsi="Garamond" w:cs="Arial"/>
          <w:b/>
        </w:rPr>
        <w:t>/202</w:t>
      </w:r>
      <w:r w:rsidR="00423E78" w:rsidRPr="0074186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Default="00BF109C"/>
    <w:p w14:paraId="5702CCAB" w14:textId="7FE42F17" w:rsidR="008247FB" w:rsidRDefault="00BF109C" w:rsidP="00D719BF">
      <w:pPr>
        <w:jc w:val="center"/>
        <w:rPr>
          <w:rFonts w:ascii="Garamond" w:eastAsia="Times New Roman" w:hAnsi="Garamond" w:cs="Arial"/>
          <w:sz w:val="24"/>
          <w:szCs w:val="24"/>
        </w:rPr>
      </w:pPr>
      <w:r w:rsidRPr="00D719BF">
        <w:rPr>
          <w:rFonts w:ascii="Garamond" w:eastAsia="Times New Roman" w:hAnsi="Garamond" w:cs="Arial"/>
          <w:sz w:val="24"/>
          <w:szCs w:val="24"/>
        </w:rPr>
        <w:t>Post</w:t>
      </w:r>
      <w:r w:rsidR="00C316EC">
        <w:rPr>
          <w:rFonts w:ascii="Garamond" w:eastAsia="Times New Roman" w:hAnsi="Garamond" w:cs="Arial"/>
          <w:sz w:val="24"/>
          <w:szCs w:val="24"/>
        </w:rPr>
        <w:t>ę</w:t>
      </w:r>
      <w:r w:rsidRPr="00D719BF">
        <w:rPr>
          <w:rFonts w:ascii="Garamond" w:eastAsia="Times New Roman" w:hAnsi="Garamond" w:cs="Arial"/>
          <w:sz w:val="24"/>
          <w:szCs w:val="24"/>
        </w:rPr>
        <w:t xml:space="preserve">powanie w sprawie </w:t>
      </w:r>
      <w:r w:rsidR="0051093C">
        <w:rPr>
          <w:rFonts w:ascii="Garamond" w:eastAsia="Times New Roman" w:hAnsi="Garamond" w:cs="Arial"/>
          <w:sz w:val="24"/>
          <w:szCs w:val="24"/>
        </w:rPr>
        <w:t>udzielenia zamówienia publicznego</w:t>
      </w:r>
      <w:r w:rsidRPr="00D719BF">
        <w:rPr>
          <w:rFonts w:ascii="Garamond" w:eastAsia="Times New Roman" w:hAnsi="Garamond" w:cs="Arial"/>
          <w:sz w:val="24"/>
          <w:szCs w:val="24"/>
        </w:rPr>
        <w:t xml:space="preserve"> </w:t>
      </w:r>
      <w:r w:rsidR="0051093C">
        <w:rPr>
          <w:rFonts w:ascii="Garamond" w:eastAsia="Times New Roman" w:hAnsi="Garamond" w:cs="Arial"/>
          <w:sz w:val="24"/>
          <w:szCs w:val="24"/>
        </w:rPr>
        <w:br/>
      </w:r>
      <w:r w:rsidRPr="00D719BF">
        <w:rPr>
          <w:rFonts w:ascii="Garamond" w:eastAsia="Times New Roman" w:hAnsi="Garamond" w:cs="Arial"/>
          <w:sz w:val="24"/>
          <w:szCs w:val="24"/>
        </w:rPr>
        <w:t xml:space="preserve">w </w:t>
      </w:r>
      <w:r w:rsidR="0051093C">
        <w:rPr>
          <w:rFonts w:ascii="Garamond" w:eastAsia="Times New Roman" w:hAnsi="Garamond" w:cs="Arial"/>
          <w:sz w:val="24"/>
          <w:szCs w:val="24"/>
        </w:rPr>
        <w:t xml:space="preserve">trybie podstawowym bez </w:t>
      </w:r>
      <w:r w:rsidR="00537597">
        <w:rPr>
          <w:rFonts w:ascii="Garamond" w:eastAsia="Times New Roman" w:hAnsi="Garamond" w:cs="Arial"/>
          <w:sz w:val="24"/>
          <w:szCs w:val="24"/>
        </w:rPr>
        <w:t xml:space="preserve">przeprowadzenia </w:t>
      </w:r>
      <w:r w:rsidR="0051093C">
        <w:rPr>
          <w:rFonts w:ascii="Garamond" w:eastAsia="Times New Roman" w:hAnsi="Garamond" w:cs="Arial"/>
          <w:sz w:val="24"/>
          <w:szCs w:val="24"/>
        </w:rPr>
        <w:t>negocjacji</w:t>
      </w:r>
      <w:r w:rsidRPr="00D719BF">
        <w:rPr>
          <w:rFonts w:ascii="Garamond" w:eastAsia="Times New Roman" w:hAnsi="Garamond" w:cs="Arial"/>
          <w:sz w:val="24"/>
          <w:szCs w:val="24"/>
        </w:rPr>
        <w:t xml:space="preserve"> na</w:t>
      </w:r>
      <w:r w:rsidR="00741866">
        <w:rPr>
          <w:rFonts w:ascii="Garamond" w:eastAsia="Times New Roman" w:hAnsi="Garamond" w:cs="Arial"/>
          <w:sz w:val="24"/>
          <w:szCs w:val="24"/>
        </w:rPr>
        <w:t>:</w:t>
      </w:r>
      <w:r w:rsidR="00E77FD3" w:rsidRPr="00D719BF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17764910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  <w:bookmarkStart w:id="0" w:name="_GoBack"/>
      <w:bookmarkEnd w:id="0"/>
      <w:r w:rsidRPr="0018381C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t>Sukcesywne dostawy opon do pojazdów eksploatowanych przez KWP w Olsztynie</w:t>
      </w:r>
    </w:p>
    <w:p w14:paraId="2FDDB046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66C02F84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sz w:val="24"/>
          <w:szCs w:val="24"/>
          <w:lang w:eastAsia="pl-PL"/>
        </w:rPr>
      </w:pPr>
      <w:r w:rsidRPr="0018381C">
        <w:rPr>
          <w:rFonts w:ascii="Garamond" w:eastAsia="MS Mincho" w:hAnsi="Garamond" w:cs="Garamond"/>
          <w:b/>
          <w:sz w:val="24"/>
          <w:szCs w:val="24"/>
          <w:lang w:eastAsia="pl-PL"/>
        </w:rPr>
        <w:t>Kody CPV:</w:t>
      </w:r>
    </w:p>
    <w:p w14:paraId="75EBBCBB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18381C">
        <w:rPr>
          <w:rFonts w:ascii="Garamond" w:eastAsia="MS Mincho" w:hAnsi="Garamond" w:cs="Garamond"/>
          <w:b/>
          <w:sz w:val="24"/>
          <w:szCs w:val="24"/>
          <w:lang w:val="en-US" w:eastAsia="zh-CN"/>
        </w:rPr>
        <w:t>34351100-3 -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opony</w:t>
      </w:r>
      <w:proofErr w:type="spellEnd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do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pojazdów</w:t>
      </w:r>
      <w:proofErr w:type="spellEnd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silnikowych</w:t>
      </w:r>
      <w:proofErr w:type="spellEnd"/>
    </w:p>
    <w:p w14:paraId="6FB453B5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18381C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34352200-1-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opony</w:t>
      </w:r>
      <w:proofErr w:type="spellEnd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do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autobusów</w:t>
      </w:r>
      <w:proofErr w:type="spellEnd"/>
    </w:p>
    <w:p w14:paraId="73FC37AB" w14:textId="77777777" w:rsidR="0018381C" w:rsidRPr="0018381C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MS Mincho" w:hAnsi="Garamond" w:cs="Garamond"/>
          <w:sz w:val="24"/>
          <w:szCs w:val="24"/>
          <w:lang w:val="en-US" w:eastAsia="zh-CN"/>
        </w:rPr>
      </w:pPr>
      <w:r w:rsidRPr="0018381C">
        <w:rPr>
          <w:rFonts w:ascii="Garamond" w:eastAsia="MS Mincho" w:hAnsi="Garamond" w:cs="Garamond"/>
          <w:b/>
          <w:sz w:val="24"/>
          <w:szCs w:val="24"/>
          <w:lang w:val="en-US" w:eastAsia="zh-CN"/>
        </w:rPr>
        <w:t xml:space="preserve">34411200-3 –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opony</w:t>
      </w:r>
      <w:proofErr w:type="spellEnd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 xml:space="preserve"> do </w:t>
      </w:r>
      <w:proofErr w:type="spellStart"/>
      <w:r w:rsidRPr="0018381C">
        <w:rPr>
          <w:rFonts w:ascii="Garamond" w:eastAsia="MS Mincho" w:hAnsi="Garamond" w:cs="Garamond"/>
          <w:sz w:val="24"/>
          <w:szCs w:val="24"/>
          <w:lang w:val="en-US" w:eastAsia="zh-CN"/>
        </w:rPr>
        <w:t>motocykli</w:t>
      </w:r>
      <w:proofErr w:type="spellEnd"/>
    </w:p>
    <w:p w14:paraId="00FCA27E" w14:textId="77777777" w:rsidR="0018381C" w:rsidRDefault="0018381C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</w:p>
    <w:p w14:paraId="1122FCE5" w14:textId="2DF09122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a</w:t>
      </w:r>
      <w:r w:rsidR="00B7530F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REGON:</w:t>
      </w:r>
      <w:r>
        <w:rPr>
          <w:rFonts w:ascii="Garamond" w:eastAsia="MS Mincho" w:hAnsi="Garamond" w:cs="Arial"/>
          <w:sz w:val="20"/>
        </w:rPr>
        <w:t xml:space="preserve"> 510064784</w:t>
      </w:r>
      <w:r>
        <w:rPr>
          <w:rFonts w:ascii="Garamond" w:eastAsia="Times New Roman" w:hAnsi="Garamond" w:cs="Arial"/>
          <w:sz w:val="20"/>
        </w:rPr>
        <w:t>;</w:t>
      </w:r>
      <w:r>
        <w:rPr>
          <w:rFonts w:ascii="Garamond" w:eastAsia="Times New Roman" w:hAnsi="Garamond" w:cs="Arial"/>
          <w:sz w:val="20"/>
        </w:rPr>
        <w:tab/>
        <w:t xml:space="preserve">NIP: </w:t>
      </w:r>
      <w:r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Tel. +48 47 731 57-60;</w:t>
      </w:r>
      <w:r w:rsidR="00423E78">
        <w:rPr>
          <w:rFonts w:ascii="Garamond" w:eastAsia="Times New Roman" w:hAnsi="Garamond" w:cs="Arial"/>
          <w:sz w:val="20"/>
        </w:rPr>
        <w:t xml:space="preserve"> +48 47 731 52-00</w:t>
      </w:r>
    </w:p>
    <w:p w14:paraId="7D3A5BF1" w14:textId="77777777" w:rsidR="00B7530F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Default="00B7530F" w:rsidP="00741866">
      <w:pPr>
        <w:spacing w:after="0" w:line="276" w:lineRule="auto"/>
      </w:pPr>
      <w:r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5869E5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8B47378" w14:textId="77777777" w:rsidR="005869E5" w:rsidRDefault="005869E5" w:rsidP="005869E5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3F614716" w14:textId="3DDFD541" w:rsidR="003E7833" w:rsidRDefault="00F13B7E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hyperlink r:id="rId8" w:history="1">
        <w:r w:rsidRPr="00566E3B">
          <w:rPr>
            <w:rStyle w:val="Hipercze"/>
            <w:rFonts w:ascii="Garamond" w:eastAsiaTheme="minorEastAsia" w:hAnsi="Garamond" w:cs="Calibri"/>
            <w:lang w:eastAsia="pl-PL"/>
          </w:rPr>
          <w:t>https://ezamowienia.gov.pl/mp-client/tenders/ocds-148610-dd750450-8429-4415-b240-94ac1dcde891</w:t>
        </w:r>
      </w:hyperlink>
    </w:p>
    <w:p w14:paraId="7B21C55A" w14:textId="77777777" w:rsidR="00F13B7E" w:rsidRPr="00423E78" w:rsidRDefault="00F13B7E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5829698" w14:textId="77777777" w:rsidR="00B7530F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1" w:name="_Hlk83287558"/>
    </w:p>
    <w:p w14:paraId="5EBE35D7" w14:textId="77777777" w:rsidR="00B7530F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1"/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18381C"/>
    <w:rsid w:val="001A1C3D"/>
    <w:rsid w:val="001D5086"/>
    <w:rsid w:val="00354D54"/>
    <w:rsid w:val="003E7833"/>
    <w:rsid w:val="00423E78"/>
    <w:rsid w:val="004559BC"/>
    <w:rsid w:val="0051093C"/>
    <w:rsid w:val="00537597"/>
    <w:rsid w:val="005869E5"/>
    <w:rsid w:val="005E6EC2"/>
    <w:rsid w:val="00615686"/>
    <w:rsid w:val="00741866"/>
    <w:rsid w:val="008247FB"/>
    <w:rsid w:val="008B0F7A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dd750450-8429-4415-b240-94ac1dcde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32</cp:revision>
  <dcterms:created xsi:type="dcterms:W3CDTF">2019-11-20T09:46:00Z</dcterms:created>
  <dcterms:modified xsi:type="dcterms:W3CDTF">2024-07-26T08:46:00Z</dcterms:modified>
</cp:coreProperties>
</file>