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2798" w14:textId="3368BBEA" w:rsidR="00BF109C" w:rsidRDefault="00BF109C" w:rsidP="00F1021E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9A6584">
        <w:rPr>
          <w:rFonts w:ascii="Garamond" w:eastAsia="Times New Roman" w:hAnsi="Garamond" w:cs="Arial"/>
        </w:rPr>
        <w:t>4</w:t>
      </w:r>
      <w:r w:rsidR="00453E0D">
        <w:rPr>
          <w:rFonts w:ascii="Garamond" w:eastAsia="Times New Roman" w:hAnsi="Garamond" w:cs="Arial"/>
        </w:rPr>
        <w:t>8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655667">
        <w:rPr>
          <w:rFonts w:ascii="Garamond" w:eastAsia="Times New Roman" w:hAnsi="Garamond" w:cs="Arial"/>
        </w:rPr>
        <w:t>3</w:t>
      </w:r>
    </w:p>
    <w:p w14:paraId="2F99B6C1" w14:textId="77777777" w:rsidR="00F1021E" w:rsidRPr="00F1021E" w:rsidRDefault="00F1021E" w:rsidP="00F1021E">
      <w:pPr>
        <w:spacing w:after="0" w:line="276" w:lineRule="auto"/>
        <w:rPr>
          <w:rFonts w:ascii="Garamond" w:eastAsia="Times New Roman" w:hAnsi="Garamond" w:cs="Arial"/>
        </w:rPr>
      </w:pPr>
    </w:p>
    <w:p w14:paraId="754FD14E" w14:textId="7E61E857" w:rsidR="00453E0D" w:rsidRDefault="00BF109C" w:rsidP="00453E0D">
      <w:pPr>
        <w:spacing w:after="0" w:line="240" w:lineRule="auto"/>
        <w:ind w:right="46"/>
        <w:jc w:val="center"/>
        <w:rPr>
          <w:rFonts w:ascii="Garamond" w:eastAsia="Times New Roman" w:hAnsi="Garamond" w:cs="Arial"/>
        </w:rPr>
      </w:pPr>
      <w:r w:rsidRPr="00F1021E">
        <w:rPr>
          <w:rFonts w:ascii="Garamond" w:eastAsia="Times New Roman" w:hAnsi="Garamond" w:cs="Arial"/>
        </w:rPr>
        <w:t xml:space="preserve">Postepowanie w sprawie udzielenia zamówienia w trybie </w:t>
      </w:r>
      <w:r w:rsidR="00453E0D">
        <w:rPr>
          <w:rFonts w:ascii="Garamond" w:eastAsia="Times New Roman" w:hAnsi="Garamond" w:cs="Arial"/>
        </w:rPr>
        <w:t>przetargu nieograniczonego</w:t>
      </w:r>
      <w:bookmarkStart w:id="0" w:name="_GoBack"/>
      <w:bookmarkEnd w:id="0"/>
      <w:r w:rsidR="00997431" w:rsidRPr="00F1021E">
        <w:rPr>
          <w:rFonts w:ascii="Garamond" w:eastAsia="Times New Roman" w:hAnsi="Garamond" w:cs="Arial"/>
        </w:rPr>
        <w:t xml:space="preserve"> </w:t>
      </w:r>
      <w:r w:rsidRPr="00F1021E">
        <w:rPr>
          <w:rFonts w:ascii="Garamond" w:eastAsia="Times New Roman" w:hAnsi="Garamond" w:cs="Arial"/>
        </w:rPr>
        <w:t>na</w:t>
      </w:r>
    </w:p>
    <w:p w14:paraId="136E5431" w14:textId="77777777" w:rsidR="00453E0D" w:rsidRDefault="00453E0D" w:rsidP="00453E0D">
      <w:pPr>
        <w:spacing w:after="0" w:line="240" w:lineRule="auto"/>
        <w:ind w:right="46"/>
        <w:jc w:val="center"/>
        <w:rPr>
          <w:rFonts w:ascii="Garamond" w:eastAsia="Times New Roman" w:hAnsi="Garamond" w:cs="Arial"/>
        </w:rPr>
      </w:pPr>
    </w:p>
    <w:p w14:paraId="4CBD00B3" w14:textId="72BB20A6" w:rsidR="00453E0D" w:rsidRPr="00453E0D" w:rsidRDefault="00453E0D" w:rsidP="00453E0D">
      <w:pPr>
        <w:spacing w:after="0" w:line="240" w:lineRule="auto"/>
        <w:ind w:right="46"/>
        <w:jc w:val="center"/>
        <w:rPr>
          <w:rFonts w:ascii="Garamond" w:hAnsi="Garamond"/>
          <w:sz w:val="24"/>
          <w:szCs w:val="24"/>
        </w:rPr>
      </w:pPr>
      <w:bookmarkStart w:id="1" w:name="_Hlk152494346"/>
      <w:r w:rsidRPr="00453E0D">
        <w:rPr>
          <w:rFonts w:ascii="Garamond" w:hAnsi="Garamond"/>
          <w:b/>
          <w:bCs/>
          <w:iCs/>
          <w:sz w:val="24"/>
          <w:szCs w:val="24"/>
        </w:rPr>
        <w:t xml:space="preserve">Dostawę, montaż i uruchomienie systemu ścian wizyjnych                                              wspomagających proces dowodzenia Centrum Operacyjnego KWP w Olsztynie  </w:t>
      </w:r>
      <w:r>
        <w:rPr>
          <w:rFonts w:ascii="Garamond" w:hAnsi="Garamond"/>
          <w:b/>
          <w:bCs/>
          <w:iCs/>
          <w:sz w:val="24"/>
          <w:szCs w:val="24"/>
        </w:rPr>
        <w:t xml:space="preserve">                             </w:t>
      </w:r>
      <w:r w:rsidRPr="00453E0D">
        <w:rPr>
          <w:rFonts w:ascii="Garamond" w:hAnsi="Garamond"/>
          <w:b/>
          <w:bCs/>
          <w:iCs/>
          <w:sz w:val="24"/>
          <w:szCs w:val="24"/>
        </w:rPr>
        <w:t>wraz z niezbędną infrastrukturą IT oraz urządzeniami sieciowymi</w:t>
      </w:r>
      <w:bookmarkEnd w:id="1"/>
      <w:r w:rsidRPr="00453E0D">
        <w:rPr>
          <w:rFonts w:ascii="Garamond" w:hAnsi="Garamond"/>
          <w:sz w:val="24"/>
          <w:szCs w:val="24"/>
        </w:rPr>
        <w:t>.</w:t>
      </w:r>
    </w:p>
    <w:p w14:paraId="09D0B21D" w14:textId="77777777" w:rsidR="00453E0D" w:rsidRPr="00453E0D" w:rsidRDefault="00453E0D" w:rsidP="00453E0D">
      <w:pPr>
        <w:spacing w:after="0" w:line="240" w:lineRule="auto"/>
        <w:ind w:right="46"/>
        <w:jc w:val="center"/>
        <w:rPr>
          <w:rFonts w:ascii="Garamond" w:hAnsi="Garamond"/>
          <w:sz w:val="24"/>
          <w:szCs w:val="24"/>
        </w:rPr>
      </w:pPr>
    </w:p>
    <w:p w14:paraId="264DC945" w14:textId="77777777" w:rsidR="00453E0D" w:rsidRPr="00336FCC" w:rsidRDefault="00453E0D" w:rsidP="00453E0D">
      <w:pPr>
        <w:spacing w:after="0" w:line="240" w:lineRule="auto"/>
        <w:ind w:right="46"/>
        <w:jc w:val="center"/>
        <w:rPr>
          <w:rFonts w:ascii="Garamond" w:hAnsi="Garamond"/>
        </w:rPr>
      </w:pPr>
      <w:r w:rsidRPr="00336FCC">
        <w:rPr>
          <w:rFonts w:ascii="Garamond" w:hAnsi="Garamond"/>
        </w:rPr>
        <w:t>Nazwy i kody określone we Wspólnym Słowniku Zamówień (CPV)</w:t>
      </w:r>
    </w:p>
    <w:p w14:paraId="112F2187" w14:textId="77777777" w:rsidR="00453E0D" w:rsidRPr="00336FCC" w:rsidRDefault="00453E0D" w:rsidP="00453E0D">
      <w:pPr>
        <w:spacing w:after="0" w:line="240" w:lineRule="auto"/>
        <w:ind w:right="46"/>
        <w:jc w:val="center"/>
        <w:rPr>
          <w:rFonts w:ascii="Garamond" w:eastAsiaTheme="minorEastAsia" w:hAnsi="Garamond" w:cs="EUAlbertina"/>
        </w:rPr>
      </w:pPr>
      <w:r w:rsidRPr="00336FCC">
        <w:rPr>
          <w:rFonts w:ascii="Garamond" w:eastAsiaTheme="minorEastAsia" w:hAnsi="Garamond" w:cs="EUAlbertina"/>
        </w:rPr>
        <w:t>32322000-6 Urz</w:t>
      </w:r>
      <w:r w:rsidRPr="00336FCC">
        <w:rPr>
          <w:rFonts w:ascii="Garamond" w:eastAsiaTheme="minorEastAsia" w:hAnsi="Garamond" w:cs="EUAlbertina+01"/>
        </w:rPr>
        <w:t>ą</w:t>
      </w:r>
      <w:r w:rsidRPr="00336FCC">
        <w:rPr>
          <w:rFonts w:ascii="Garamond" w:eastAsiaTheme="minorEastAsia" w:hAnsi="Garamond" w:cs="EUAlbertina"/>
        </w:rPr>
        <w:t>dzenia multimedialne</w:t>
      </w:r>
    </w:p>
    <w:p w14:paraId="5825FA21" w14:textId="77777777" w:rsidR="00453E0D" w:rsidRPr="00336FCC" w:rsidRDefault="00453E0D" w:rsidP="00453E0D">
      <w:pPr>
        <w:spacing w:after="0" w:line="240" w:lineRule="auto"/>
        <w:ind w:right="46"/>
        <w:jc w:val="center"/>
        <w:rPr>
          <w:rFonts w:ascii="Garamond" w:eastAsiaTheme="minorEastAsia" w:hAnsi="Garamond" w:cs="EUAlbertina"/>
        </w:rPr>
      </w:pPr>
      <w:r w:rsidRPr="00336FCC">
        <w:rPr>
          <w:rFonts w:ascii="Garamond" w:eastAsiaTheme="minorEastAsia" w:hAnsi="Garamond" w:cs="EUAlbertina"/>
        </w:rPr>
        <w:t>32420000-3 Urz</w:t>
      </w:r>
      <w:r w:rsidRPr="00336FCC">
        <w:rPr>
          <w:rFonts w:ascii="Garamond" w:eastAsiaTheme="minorEastAsia" w:hAnsi="Garamond" w:cs="EUAlbertina+01"/>
        </w:rPr>
        <w:t>ą</w:t>
      </w:r>
      <w:r w:rsidRPr="00336FCC">
        <w:rPr>
          <w:rFonts w:ascii="Garamond" w:eastAsiaTheme="minorEastAsia" w:hAnsi="Garamond" w:cs="EUAlbertina"/>
        </w:rPr>
        <w:t>dzenia sieciowe</w:t>
      </w:r>
    </w:p>
    <w:p w14:paraId="29B58A0B" w14:textId="30D093A5" w:rsidR="00BF109C" w:rsidRDefault="00BF109C" w:rsidP="00453E0D">
      <w:pPr>
        <w:jc w:val="center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F1021E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1E2880F1" w14:textId="7C4BD1C0" w:rsidR="009A6584" w:rsidRPr="009A6584" w:rsidRDefault="00854468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9A6584">
        <w:rPr>
          <w:rFonts w:ascii="Garamond" w:eastAsia="Times New Roman" w:hAnsi="Garamond" w:cs="Arial"/>
          <w:color w:val="000000"/>
          <w:sz w:val="20"/>
          <w:lang w:eastAsia="pl-PL"/>
        </w:rPr>
        <w:t>Nr konta do wpłacania wadium</w:t>
      </w:r>
      <w:r w:rsidR="00F1021E" w:rsidRPr="009A6584">
        <w:rPr>
          <w:rFonts w:ascii="Garamond" w:eastAsia="Times New Roman" w:hAnsi="Garamond" w:cs="Arial"/>
          <w:color w:val="000000"/>
          <w:sz w:val="20"/>
          <w:lang w:eastAsia="pl-PL"/>
        </w:rPr>
        <w:t>:</w:t>
      </w:r>
      <w:r w:rsidR="004A30DA" w:rsidRPr="009A6584">
        <w:rPr>
          <w:rFonts w:ascii="Garamond" w:eastAsia="Times New Roman" w:hAnsi="Garamond" w:cs="Arial"/>
          <w:color w:val="000000"/>
          <w:sz w:val="20"/>
          <w:lang w:eastAsia="pl-PL"/>
        </w:rPr>
        <w:t xml:space="preserve"> </w:t>
      </w:r>
    </w:p>
    <w:p w14:paraId="4865C60F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Komenda Wojewódzka Policji w Olsztynie</w:t>
      </w:r>
    </w:p>
    <w:p w14:paraId="036C1827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Narodowy Bank Polski O/O Olsztyn</w:t>
      </w:r>
    </w:p>
    <w:p w14:paraId="64E73674" w14:textId="77777777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45 1010 1397 0051 0613 9120 0000</w:t>
      </w:r>
    </w:p>
    <w:p w14:paraId="4FF6C163" w14:textId="68A4AAEB" w:rsidR="009A6584" w:rsidRPr="009A6584" w:rsidRDefault="009A6584" w:rsidP="009A6584">
      <w:pPr>
        <w:pStyle w:val="Bezodstpw"/>
        <w:jc w:val="center"/>
        <w:rPr>
          <w:rFonts w:ascii="Garamond" w:hAnsi="Garamond"/>
          <w:sz w:val="20"/>
          <w:szCs w:val="20"/>
        </w:rPr>
      </w:pPr>
      <w:r w:rsidRPr="009A6584">
        <w:rPr>
          <w:rFonts w:ascii="Garamond" w:hAnsi="Garamond"/>
          <w:sz w:val="20"/>
          <w:szCs w:val="20"/>
        </w:rPr>
        <w:t>z dopiskiem: „wadium nr sprawy Z-t-P/4</w:t>
      </w:r>
      <w:r w:rsidR="00453E0D">
        <w:rPr>
          <w:rFonts w:ascii="Garamond" w:hAnsi="Garamond"/>
          <w:sz w:val="20"/>
          <w:szCs w:val="20"/>
        </w:rPr>
        <w:t>8</w:t>
      </w:r>
      <w:r w:rsidRPr="009A6584">
        <w:rPr>
          <w:rFonts w:ascii="Garamond" w:hAnsi="Garamond"/>
          <w:sz w:val="20"/>
          <w:szCs w:val="20"/>
        </w:rPr>
        <w:t>/2023</w:t>
      </w:r>
      <w:r w:rsidRPr="009A6584">
        <w:rPr>
          <w:rFonts w:ascii="Garamond" w:hAnsi="Garamond"/>
          <w:sz w:val="20"/>
          <w:szCs w:val="20"/>
        </w:rPr>
        <w:br/>
        <w:t xml:space="preserve">– </w:t>
      </w:r>
      <w:r w:rsidR="00453E0D">
        <w:rPr>
          <w:rFonts w:ascii="Garamond" w:hAnsi="Garamond"/>
          <w:sz w:val="20"/>
          <w:szCs w:val="20"/>
        </w:rPr>
        <w:t>ściany wizyjne</w:t>
      </w:r>
      <w:r w:rsidRPr="009A6584">
        <w:rPr>
          <w:rFonts w:ascii="Garamond" w:hAnsi="Garamond"/>
          <w:sz w:val="20"/>
          <w:szCs w:val="20"/>
        </w:rPr>
        <w:t>”</w:t>
      </w:r>
    </w:p>
    <w:p w14:paraId="7CEEC091" w14:textId="77777777" w:rsidR="009A6584" w:rsidRPr="009A6584" w:rsidRDefault="009A6584" w:rsidP="009A6584">
      <w:pPr>
        <w:pStyle w:val="Bezodstpw"/>
        <w:jc w:val="center"/>
        <w:rPr>
          <w:rFonts w:ascii="Garamond" w:eastAsia="Times New Roman" w:hAnsi="Garamond"/>
          <w:color w:val="000000"/>
          <w:sz w:val="20"/>
          <w:szCs w:val="20"/>
          <w:lang w:eastAsia="pl-PL"/>
        </w:rPr>
      </w:pPr>
    </w:p>
    <w:p w14:paraId="6D92A613" w14:textId="6E11170E" w:rsidR="00852C65" w:rsidRPr="009A6584" w:rsidRDefault="00FD3173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20AE56EB" w14:textId="77777777" w:rsidR="009A6584" w:rsidRPr="009A6584" w:rsidRDefault="009A6584" w:rsidP="009A6584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</w:p>
    <w:p w14:paraId="17EBB5F3" w14:textId="65009309" w:rsidR="00342DA5" w:rsidRDefault="00453E0D" w:rsidP="00453E0D">
      <w:pPr>
        <w:autoSpaceDE w:val="0"/>
        <w:autoSpaceDN w:val="0"/>
        <w:adjustRightInd w:val="0"/>
        <w:spacing w:after="0" w:line="276" w:lineRule="auto"/>
        <w:ind w:right="-426" w:hanging="142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>
        <w:rPr>
          <w:rFonts w:ascii="Arial" w:hAnsi="Arial" w:cs="Arial"/>
          <w:color w:val="4A4A4A"/>
          <w:shd w:val="clear" w:color="auto" w:fill="FFFFFF"/>
        </w:rPr>
        <w:t>https://ezamowienia.gov.pl/mp-client/search/list/ocds-148610-63ce48c0-8f6b-11ee-9fb5-3edbb70f45bd</w:t>
      </w:r>
    </w:p>
    <w:p w14:paraId="74C85A89" w14:textId="77777777" w:rsidR="00453E0D" w:rsidRDefault="00453E0D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3B368CD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F9D7398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4.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2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6B85E4C0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5.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2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</w:abstractNum>
  <w:abstractNum w:abstractNumId="1" w15:restartNumberingAfterBreak="0">
    <w:nsid w:val="0E7A2268"/>
    <w:multiLevelType w:val="hybridMultilevel"/>
    <w:tmpl w:val="B002ED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453E0D"/>
    <w:rsid w:val="004A30DA"/>
    <w:rsid w:val="005E6EC2"/>
    <w:rsid w:val="006408F5"/>
    <w:rsid w:val="00655667"/>
    <w:rsid w:val="006561B7"/>
    <w:rsid w:val="006E4D34"/>
    <w:rsid w:val="00852C65"/>
    <w:rsid w:val="00854468"/>
    <w:rsid w:val="00893DBF"/>
    <w:rsid w:val="00997431"/>
    <w:rsid w:val="009A6584"/>
    <w:rsid w:val="00BF109C"/>
    <w:rsid w:val="00C47894"/>
    <w:rsid w:val="00D639C6"/>
    <w:rsid w:val="00DE7754"/>
    <w:rsid w:val="00DF5FC7"/>
    <w:rsid w:val="00F1021E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9A6584"/>
    <w:pPr>
      <w:numPr>
        <w:ilvl w:val="5"/>
        <w:numId w:val="6"/>
      </w:num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Odstavec,WYPUNKTOWANIE Akapit z listą,L1,Numerowanie,2 heading,A_wyliczenie,K-P_odwolanie,Akapit z listą5,maz_wyliczenie,opis dzialania,Podsis rysunku,lp1,List Paragraph2"/>
    <w:basedOn w:val="Normalny"/>
    <w:link w:val="AkapitzlistZnak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CW_Lista Znak,Odstavec Znak,WYPUNKTOWANIE Akapit z listą Znak,L1 Znak,Numerowanie Znak,2 heading Znak,A_wyliczenie Znak,K-P_odwolanie Znak,lp1 Znak"/>
    <w:link w:val="Akapitzlist"/>
    <w:uiPriority w:val="34"/>
    <w:qFormat/>
    <w:locked/>
    <w:rsid w:val="004A30DA"/>
  </w:style>
  <w:style w:type="character" w:customStyle="1" w:styleId="Nagwek6Znak">
    <w:name w:val="Nagłówek 6 Znak"/>
    <w:basedOn w:val="Domylnaczcionkaakapitu"/>
    <w:link w:val="Nagwek6"/>
    <w:rsid w:val="009A6584"/>
    <w:rPr>
      <w:rFonts w:ascii="Arial" w:eastAsia="Times New Roman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1802</Characters>
  <Application>Microsoft Office Word</Application>
  <DocSecurity>0</DocSecurity>
  <Lines>15</Lines>
  <Paragraphs>4</Paragraphs>
  <ScaleCrop>false</ScaleCrop>
  <Company>KGP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27</cp:revision>
  <dcterms:created xsi:type="dcterms:W3CDTF">2019-11-20T09:46:00Z</dcterms:created>
  <dcterms:modified xsi:type="dcterms:W3CDTF">2023-12-04T11:53:00Z</dcterms:modified>
</cp:coreProperties>
</file>