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0CE45BF9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265A84">
        <w:rPr>
          <w:rFonts w:ascii="Garamond" w:eastAsia="Times New Roman" w:hAnsi="Garamond" w:cs="Arial"/>
        </w:rPr>
        <w:t>31</w:t>
      </w:r>
      <w:r w:rsidR="008B0F7A">
        <w:rPr>
          <w:rFonts w:ascii="Garamond" w:eastAsia="Times New Roman" w:hAnsi="Garamond" w:cs="Arial"/>
        </w:rPr>
        <w:t>/2022</w:t>
      </w:r>
    </w:p>
    <w:p w14:paraId="05A42798" w14:textId="058F9657" w:rsidR="00BF109C" w:rsidRDefault="00BF109C"/>
    <w:p w14:paraId="5702CCAB" w14:textId="0AE86372" w:rsidR="008247FB" w:rsidRDefault="00BF109C" w:rsidP="00665DAB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19B78E69" w14:textId="77777777" w:rsidR="00665DAB" w:rsidRDefault="00665DAB" w:rsidP="00665DAB">
      <w:pPr>
        <w:spacing w:before="120" w:after="12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bookmarkStart w:id="0" w:name="_Hlk71099341"/>
    </w:p>
    <w:p w14:paraId="34E24AB0" w14:textId="260C2267" w:rsidR="008B0F7A" w:rsidRPr="00635E03" w:rsidRDefault="00265A84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O</w:t>
      </w:r>
      <w:bookmarkStart w:id="1" w:name="_GoBack"/>
      <w:bookmarkEnd w:id="1"/>
      <w:r w:rsidRPr="00265A84">
        <w:rPr>
          <w:rFonts w:ascii="Garamond" w:eastAsia="Times New Roman" w:hAnsi="Garamond" w:cs="Arial"/>
          <w:sz w:val="28"/>
          <w:szCs w:val="28"/>
          <w:lang w:eastAsia="pl-PL"/>
        </w:rPr>
        <w:t>pracowanie dokumentacji projektowej przebudowy i modernizacji budynku magazynowego Nr 8 w Olsztynie przy ul. Pstrowskiego 3 wraz pełnieniem nadzoru autorskiego</w:t>
      </w:r>
    </w:p>
    <w:bookmarkEnd w:id="0"/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8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10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1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A1C3D"/>
    <w:rsid w:val="001D5086"/>
    <w:rsid w:val="00265A84"/>
    <w:rsid w:val="00354D54"/>
    <w:rsid w:val="0051093C"/>
    <w:rsid w:val="00537597"/>
    <w:rsid w:val="005E6EC2"/>
    <w:rsid w:val="00665DAB"/>
    <w:rsid w:val="008247FB"/>
    <w:rsid w:val="008B0F7A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hyperlink" Target="mailto:zamowienia@ol.policj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sztyn-policja.eb2b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AC20-B602-479E-9FE9-E9482BA7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21</cp:revision>
  <dcterms:created xsi:type="dcterms:W3CDTF">2019-11-20T09:46:00Z</dcterms:created>
  <dcterms:modified xsi:type="dcterms:W3CDTF">2022-10-12T11:26:00Z</dcterms:modified>
</cp:coreProperties>
</file>