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EF08" w14:textId="77777777" w:rsid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</w:p>
    <w:p w14:paraId="69A9738E" w14:textId="7A05CE4A" w:rsidR="000741A6" w:rsidRPr="000741A6" w:rsidRDefault="000741A6" w:rsidP="000741A6">
      <w:pPr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sz w:val="18"/>
          <w:szCs w:val="18"/>
          <w:lang w:eastAsia="pl-PL"/>
        </w:rPr>
        <w:t>Ogłoszenie nr 510191412-N-2020 z dnia 02-10-2020 r.</w:t>
      </w:r>
    </w:p>
    <w:p w14:paraId="24C2ECEC" w14:textId="77777777" w:rsidR="000741A6" w:rsidRPr="000741A6" w:rsidRDefault="000741A6" w:rsidP="000741A6">
      <w:pPr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sz w:val="18"/>
          <w:szCs w:val="18"/>
          <w:lang w:eastAsia="pl-PL"/>
        </w:rPr>
        <w:t>Komenda Wojewódzka Policji: Świadczenie usług holowania i parkowania pojazdów o dopuszczalnej masie całkowitej (DMC) do 3,5 t i powyżej 3,5 t oraz ich części składowych, na rzecz 8 jednostek Policji województwa warmińsko – mazurskiego (10 zadań częściowych)</w:t>
      </w:r>
      <w:r w:rsidRPr="000741A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741A6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UDZIELENIU ZAMÓWIENIA - Usługi </w:t>
      </w:r>
    </w:p>
    <w:p w14:paraId="6507E782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B4954E4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obowiązkowe </w:t>
      </w:r>
    </w:p>
    <w:p w14:paraId="474AB9E5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18CA64D4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zamówienia publicznego </w:t>
      </w:r>
    </w:p>
    <w:p w14:paraId="278ADC4E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14:paraId="15325429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14:paraId="46D368BC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3765C4D8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0741A6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576263-N-2020 </w:t>
      </w:r>
    </w:p>
    <w:p w14:paraId="563D766C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0EF4F2EA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14:paraId="6617C124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8595C84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573F1702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A628683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14:paraId="20CF20D0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0741A6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0741A6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): www.warminsko-mazurska.policja.gov.pl </w:t>
      </w:r>
    </w:p>
    <w:p w14:paraId="452AA181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0F82B8D1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sz w:val="18"/>
          <w:szCs w:val="18"/>
          <w:lang w:eastAsia="pl-PL"/>
        </w:rPr>
        <w:t>Administracja rządowa terenowa</w:t>
      </w:r>
    </w:p>
    <w:p w14:paraId="24F8F36F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14:paraId="7D9FA411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14:paraId="70660999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Świadczenie usług holowania i parkowania pojazdów o dopuszczalnej masie całkowitej (DMC) do 3,5 t i powyżej 3,5 t oraz ich części składowych, na rzecz 8 jednostek Policji województwa warmińsko – mazurskiego (10 zadań częściowych) </w:t>
      </w:r>
    </w:p>
    <w:p w14:paraId="158B224E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</w:t>
      </w:r>
      <w:r w:rsidRPr="000741A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</w:t>
      </w: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15AFB739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Z-t-P/20/2020 </w:t>
      </w:r>
    </w:p>
    <w:p w14:paraId="1114B19E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1EEBECE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Usługi </w:t>
      </w:r>
    </w:p>
    <w:p w14:paraId="1F1ADED2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0741A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0741A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4E2ED09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1. Przedmiotem zamówienia jest świadczenie na zlecenie Policji kompleksowych usług całodobowego przemieszczania (holowania, przewozu) i parkowania na parkingach strzeżonych pojazdów zabezpieczanych dla celów dochodzeniowo-śledczych (często uszkodzonych) o dopuszczalnej masie całkowitej (DMC) do 3,5 t (w tym pojazdów jednośladowych i innych pojazdów małogabarytowych) i DMC powyżej 3,5 t, jak również pojazdów służbowych Policji oraz części składowych pojazdów (części), urządzeń lub rzeczy na potrzeby wymienionych w pkt. 2 jednostek Policji województwa warmińsko-mazurskiego. 2. Dla przejrzystości postępowania przedmiot zamówienia został podzielony na dwie grupy zadań: 1) Grupa A (zadania częściowe nr 1 – nr 2) - holowanie i parkowanie pojazdów o dopuszczalnej masie całkowitej (DCM) do 3,5 tony na terenie działania: a) Zadanie nr 1 – KPP Ełk , b) Zadanie nr 2 – KPP Gołdap, 2) Grupa B (zadania częściowe nr 3 – nr 10) - holowanie i parkowanie pojazdów o dopuszczalnej masie całkowitej (DCM) powyżej 3,5 tony na terenie działania: a) Zadanie nr 3 – KPP Braniewo, b) Zadanie nr 4 – KMP Elbląg, c) Zadanie nr 5 – KPP Ełk, d) Zadanie nr 6 – KPP Gołdap, e) Zadanie nr 7 – KPP Giżycko, f) Zadanie nr 8 – KPP Lidzbark Warmiński + KP Orneta, g) Zadanie nr 9 – KPP Olecko, h) Zadanie nr 10 – KPP Szczytno. 3. Usługi holowania (przewożenia) muszą być realizowane specjalistycznym sprzętem transportowym, przystosowanym do transportu pojazdów (często uszkodzonych ) oraz ich części, urządzeń lub rzeczy, zgodnie z obowiązującymi przepisami prawa o transporcie drogowym pojazdów i prawa ruchu drogowego. 4. Do realizacji usługi holowania/przewozu Wykonawca musi zaoferować w ofercie i dysponować na dzień podpisania umowy sprzętem umożliwiającym załadunek, transport i rozładunek wszystkich rodzajów pojazdów objętych przedmiotem zamówienia dla zadania, na które składana jest oferta (jednoślady, samochody osobowe, samochody ciężarowe, pojazdy członowe, autobusy oraz części składowe tych pojazdów), w tym co najmniej jednym holownikiem niezbędnym do transportu pojazdów odpowiednio dla zadania grupy „A” lub zadania grupy „B”, zgodnie z Rozporządzeniem Ministra Infrastruktury z dnia 31.12.2002 r. w sprawie warunków technicznych pojazdów oraz zakresu ich niezbędnego wyposażenia (tj. Dz. U. z 2016 r., poz. 2022). Jeden pojazd holujący może być wskazany do realizacji zamówienia tylko w jednym zadaniu częściowym. Zamawiający nie dopuszcza i uzna za niezgodne z SIWZ, aby Wykonawca wskazywał jeden holownik do realizacji więcej, niż </w:t>
      </w:r>
      <w:r w:rsidRPr="000741A6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jednego zadania częściowego, jeżeli Wykonawca składa ofertę na więcej zadań. Zamawiający nie dopuszcza realizacji usługi holowania/przewozu innym pojazdem, niż wskazany w ofercie dla zadania, bez wcześniejszego poinformowania o zmianie Zamawiającego. 5. Do realizacji usługi parkowania pojazdów, ich części składowych, urządzeń lub rzeczy w zadaniu częściowym Wykonawca musi zaoferować w ofercie i dysponować na dzień podpisania umowy parkingiem spełniającym wszystkie wymagania opisane w załączniku nr 8 do SIWZ (opis przedmiotu zamówienia) i zlokalizowanym w promieniu do 60 km od siedziby jednostki Policji, dla której realizowane będzie zamówienie. 6. Zamawiający będzie realizował usługi, stanowiące przedmiot zamówienia, w formie zamówień cząstkowych, zgodnie z bieżącymi potrzebami jednostek Policji wymienionych w pkt. 2. 7. Przewidywany zakres usług z podziałem na części zamówienia (zadania) określony został w załącznikach nr 2 i nr 8 do SIWZ (Formularze cenowe, Opis przedmiotu zamówienia). Określenie przez Zamawiającego ilości przewidywanych usług ma charakter szacunkowy (zdarzenie przyszłe niepewne) i nie może być podstawą roszczeń ze strony Wykonawcy w razie mniejszej liczby zleceń w trakcie realizacji umowy. </w:t>
      </w:r>
    </w:p>
    <w:p w14:paraId="70AC6ECC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0741A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741A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222383F8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</w:p>
    <w:p w14:paraId="271C85E6" w14:textId="5029F360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 50118110-9</w:t>
      </w:r>
    </w:p>
    <w:p w14:paraId="0C49A34C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Dodatkowe kody CPV: </w:t>
      </w: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98351100-9 </w:t>
      </w:r>
    </w:p>
    <w:p w14:paraId="000A4CD1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14:paraId="263195DD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14:paraId="574F1202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14:paraId="0F72AC39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14:paraId="3D45C3D9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14:paraId="38773E10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14:paraId="5194CAAC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41A6" w:rsidRPr="000741A6" w14:paraId="421D8D73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000AD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5096BEAB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1 - KPP Ełk </w:t>
            </w:r>
          </w:p>
        </w:tc>
      </w:tr>
      <w:tr w:rsidR="000741A6" w:rsidRPr="000741A6" w14:paraId="1731975B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83AC4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56831757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E234FE7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2BBD45F5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zostało unieważnione na podstawie art. 93 ust 1 pkt 1 ustawy </w:t>
            </w:r>
            <w:proofErr w:type="spellStart"/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ponieważ nie złożono żadnej oferty. </w:t>
            </w:r>
          </w:p>
        </w:tc>
      </w:tr>
      <w:tr w:rsidR="000741A6" w:rsidRPr="000741A6" w14:paraId="59EF2EC6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83F3F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7E2486E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41A6" w:rsidRPr="000741A6" w14:paraId="290A40B8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19062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0A0CD313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2 - KPP Gołdap </w:t>
            </w:r>
          </w:p>
        </w:tc>
      </w:tr>
      <w:tr w:rsidR="000741A6" w:rsidRPr="000741A6" w14:paraId="3D9706E5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18AE5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7E1A2192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B86C896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0CCA07B9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zostało unieważnione na podstawie art. 93 ust 1 pkt 1 ustawy </w:t>
            </w:r>
            <w:proofErr w:type="spellStart"/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ponieważ nie złożono żadnej oferty. </w:t>
            </w:r>
          </w:p>
        </w:tc>
      </w:tr>
      <w:tr w:rsidR="000741A6" w:rsidRPr="000741A6" w14:paraId="4EA03015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04BFE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261632D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41A6" w:rsidRPr="000741A6" w14:paraId="1434876F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6B57A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14:paraId="710CD42C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3 - KPP Braniewo </w:t>
            </w:r>
          </w:p>
        </w:tc>
      </w:tr>
      <w:tr w:rsidR="000741A6" w:rsidRPr="000741A6" w14:paraId="43FF1719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C7315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3017CA97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BC3D428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42AEB914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zostało unieważnione na podstawie art. 93 ust 1 pkt 1 ustawy </w:t>
            </w:r>
            <w:proofErr w:type="spellStart"/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ponieważ nie złożono żadnej oferty. </w:t>
            </w:r>
          </w:p>
        </w:tc>
      </w:tr>
      <w:tr w:rsidR="000741A6" w:rsidRPr="000741A6" w14:paraId="44A731F4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5E3F6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D343275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41A6" w:rsidRPr="000741A6" w14:paraId="14F26B6C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0A405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14:paraId="002134C7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4 - KMP Elbląg </w:t>
            </w:r>
          </w:p>
        </w:tc>
      </w:tr>
      <w:tr w:rsidR="000741A6" w:rsidRPr="000741A6" w14:paraId="5D21D98C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FB965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7D483182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5A04821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00FBF63B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zostało unieważnione na podstawie art. 93 ust 1 pkt 1 ustawy </w:t>
            </w:r>
            <w:proofErr w:type="spellStart"/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ponieważ nie złożono żadnej oferty. </w:t>
            </w:r>
          </w:p>
        </w:tc>
      </w:tr>
      <w:tr w:rsidR="000741A6" w:rsidRPr="000741A6" w14:paraId="02DCB0B3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3BED4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77362DF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41A6" w:rsidRPr="000741A6" w14:paraId="6BAEB74A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4E66C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14:paraId="61288CCE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5 - KPP Ełk </w:t>
            </w:r>
          </w:p>
        </w:tc>
      </w:tr>
      <w:tr w:rsidR="000741A6" w:rsidRPr="000741A6" w14:paraId="664D6403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A86C6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16D11B32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F0D08A8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6211F769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zostało unieważnione na podstawie art. 93 ust 1 pkt 1 ustawy </w:t>
            </w:r>
            <w:proofErr w:type="spellStart"/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ponieważ nie złożono żadnej oferty. </w:t>
            </w:r>
          </w:p>
        </w:tc>
      </w:tr>
      <w:tr w:rsidR="000741A6" w:rsidRPr="000741A6" w14:paraId="7F343EF5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2C45F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2604407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41A6" w:rsidRPr="000741A6" w14:paraId="593C2BDE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E804F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14:paraId="372D2048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6 - KPP Gołdap </w:t>
            </w:r>
          </w:p>
        </w:tc>
      </w:tr>
      <w:tr w:rsidR="000741A6" w:rsidRPr="000741A6" w14:paraId="100E6E1A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BC8F3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6609024B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2A9E65E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4AF765EF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zostało unieważnione na podstawie art. 93 ust 1 pkt 1 ustawy </w:t>
            </w:r>
            <w:proofErr w:type="spellStart"/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ponieważ nie złożono żadnej oferty. </w:t>
            </w:r>
          </w:p>
        </w:tc>
      </w:tr>
      <w:tr w:rsidR="000741A6" w:rsidRPr="000741A6" w14:paraId="3BB940C0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2919F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CF5E43C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41A6" w:rsidRPr="000741A6" w14:paraId="1798FE20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1AD83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14:paraId="42AA3AA7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7 - KPP Giżycko </w:t>
            </w:r>
          </w:p>
        </w:tc>
      </w:tr>
      <w:tr w:rsidR="000741A6" w:rsidRPr="000741A6" w14:paraId="345271DB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9C2DA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05950C00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1FA1791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3266FF07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zostało unieważnione na podstawie art. 93 ust 1 pkt 1 ustawy </w:t>
            </w:r>
            <w:proofErr w:type="spellStart"/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ponieważ nie złożono żadnej oferty. </w:t>
            </w:r>
          </w:p>
        </w:tc>
      </w:tr>
      <w:tr w:rsidR="000741A6" w:rsidRPr="000741A6" w14:paraId="01CFE328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6AEE1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F4A1AD9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41A6" w:rsidRPr="000741A6" w14:paraId="5B6ADAB0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4BBD7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14:paraId="5FD7231C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8 - KPP Lidzbark Warmiński + KP Orneta </w:t>
            </w:r>
          </w:p>
        </w:tc>
      </w:tr>
      <w:tr w:rsidR="000741A6" w:rsidRPr="000741A6" w14:paraId="13AD494C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472E5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1BC896AE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94962BB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0F5D91C1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zostało unieważnione na podstawie art. 93 ust 1 pkt 1 ustawy </w:t>
            </w:r>
            <w:proofErr w:type="spellStart"/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ponieważ nie złożono żadnej oferty. </w:t>
            </w:r>
          </w:p>
        </w:tc>
      </w:tr>
      <w:tr w:rsidR="000741A6" w:rsidRPr="000741A6" w14:paraId="5DFFF73E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19437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FBCE9B4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41A6" w:rsidRPr="000741A6" w14:paraId="60287C66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E729C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14:paraId="3B5FAACE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9 - KPP Olecko </w:t>
            </w:r>
          </w:p>
        </w:tc>
      </w:tr>
      <w:tr w:rsidR="000741A6" w:rsidRPr="000741A6" w14:paraId="6CB29603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92D8C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08951B32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B40FDA4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674F6A6C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zostało unieważnione na podstawie art. 93 ust 1 pkt 1 ustawy </w:t>
            </w:r>
            <w:proofErr w:type="spellStart"/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ponieważ nie złożono żadnej oferty. </w:t>
            </w:r>
          </w:p>
        </w:tc>
      </w:tr>
      <w:tr w:rsidR="000741A6" w:rsidRPr="000741A6" w14:paraId="050629D5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1D6B2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87F8893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41A6" w:rsidRPr="000741A6" w14:paraId="70F6A3A6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75216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14:paraId="4104D1EF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10 - KPP Szczytno </w:t>
            </w:r>
          </w:p>
        </w:tc>
      </w:tr>
      <w:tr w:rsidR="000741A6" w:rsidRPr="000741A6" w14:paraId="7B425201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111BD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41A6" w:rsidRPr="000741A6" w14:paraId="12AE579C" w14:textId="77777777" w:rsidTr="000741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0E21B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22/09/2020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4BFEF575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28455.28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złoty </w:t>
            </w:r>
          </w:p>
          <w:p w14:paraId="0F1B6691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93A9315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47294E44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6AC650A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EACFE68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7DA8CA72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F6B828E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7C6743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Usługi Transportowo-Budowlane "DARO-TRANS" Barbara Iwona Smolińska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Górna 7/2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12-130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Pasym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19261D6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7C0292F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11F8ACC5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C08B9FE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45D3F022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EB01E4B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5870A32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31316.00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31316.00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31316.00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złoty </w:t>
            </w:r>
          </w:p>
          <w:p w14:paraId="589F102E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93CA3D4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665E42A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DEF0B88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769A25F0" w14:textId="77777777" w:rsidR="000741A6" w:rsidRPr="000741A6" w:rsidRDefault="000741A6" w:rsidP="0007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4563B30B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CD88FC1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14:paraId="3B0FA206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1C7A1E2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429A55E9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0741A6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0741A6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14:paraId="35DE9A52" w14:textId="77777777" w:rsidR="000741A6" w:rsidRPr="000741A6" w:rsidRDefault="000741A6" w:rsidP="000741A6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741A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14:paraId="1FFEF718" w14:textId="37D30AFD" w:rsidR="00597F53" w:rsidRDefault="000741A6" w:rsidP="000741A6">
      <w:r w:rsidRPr="000741A6">
        <w:rPr>
          <w:rFonts w:ascii="Tahoma" w:eastAsia="Times New Roman" w:hAnsi="Tahoma" w:cs="Tahoma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sectPr w:rsidR="00597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3"/>
    <w:rsid w:val="000741A6"/>
    <w:rsid w:val="0059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A8D0"/>
  <w15:chartTrackingRefBased/>
  <w15:docId w15:val="{CBC64A5A-0F8D-469E-94F4-6CDA4A44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81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9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7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3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52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48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33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8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7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4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7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4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5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0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91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4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1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2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9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4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0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37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6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17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2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9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1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1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3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2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5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0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3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7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0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1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3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5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0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46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6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7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7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1504</Words>
  <Characters>9024</Characters>
  <Application>Microsoft Office Word</Application>
  <DocSecurity>0</DocSecurity>
  <Lines>75</Lines>
  <Paragraphs>21</Paragraphs>
  <ScaleCrop>false</ScaleCrop>
  <Company>KGP</Company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3</cp:revision>
  <cp:lastPrinted>2020-10-02T09:58:00Z</cp:lastPrinted>
  <dcterms:created xsi:type="dcterms:W3CDTF">2020-10-02T09:57:00Z</dcterms:created>
  <dcterms:modified xsi:type="dcterms:W3CDTF">2020-10-02T09:59:00Z</dcterms:modified>
</cp:coreProperties>
</file>