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Ogłoszenie nr 510063720-N-2019 z dnia 02-04-2019 r. </w:t>
      </w:r>
    </w:p>
    <w:p w:rsidR="00DF7656" w:rsidRPr="00DF7656" w:rsidRDefault="00DF7656" w:rsidP="00DF7656">
      <w:pPr>
        <w:shd w:val="clear" w:color="auto" w:fill="FBFBE1"/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656" w:rsidRPr="00DF7656" w:rsidRDefault="00DF7656" w:rsidP="00DF7656">
      <w:pPr>
        <w:shd w:val="clear" w:color="auto" w:fill="FBFBE1"/>
        <w:spacing w:after="0" w:line="240" w:lineRule="auto"/>
        <w:jc w:val="center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sz w:val="20"/>
          <w:szCs w:val="20"/>
          <w:lang w:eastAsia="pl-PL"/>
        </w:rPr>
        <w:t>Komenda Wojewódzka Policji: Świadczenie usług holowania i parkowania pojazdów o dopuszczalnej masie całkowitej (DMC) do 3,5 t i powyżej 3,5 t oraz ich części składowych, na rzecz 9 jednostek Policji województwa warmińsko – mazurskiego (11 zadań częściowych)</w:t>
      </w:r>
      <w:r w:rsidRPr="00DF765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F765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OGŁOSZENIE O UDZIELENIU ZAMÓWIENIA - Usługi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obowiązkowe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zamówienia publicznego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było przedmiotem ogłoszenia w Biuletynie Zamówień Publicznych:</w:t>
      </w:r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  <w:r w:rsidRPr="00DF765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Numer ogłoszenia: 663350-N-2018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o zmianie ogłoszenia zostało zamieszczone w Biuletynie Zamówień Publicznych:</w:t>
      </w:r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sz w:val="20"/>
          <w:szCs w:val="20"/>
          <w:u w:val="single"/>
          <w:lang w:eastAsia="pl-PL"/>
        </w:rPr>
        <w:t>SEKCJA I: ZAMAWIAJĄCY</w:t>
      </w:r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I. 1) NAZWA I ADRES: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Komenda Wojewódzka Policji, Krajowy numer identyfikacyjny 51006478400000, ul. ul. Partyzantów  42529, 10-521  Olsztyn, woj. warmińsko-mazurskie, państwo Polska, tel. 089 5225200, 5225760, e-mail zamowienia@ol.policja.gov.pl, faks 895 225 205. </w:t>
      </w:r>
      <w:r w:rsidRPr="00DF7656">
        <w:rPr>
          <w:rFonts w:ascii="Arial" w:eastAsia="Times New Roman" w:hAnsi="Arial" w:cs="Arial"/>
          <w:sz w:val="20"/>
          <w:szCs w:val="20"/>
          <w:lang w:eastAsia="pl-PL"/>
        </w:rPr>
        <w:br/>
        <w:t>Adres strony internetowej (</w:t>
      </w:r>
      <w:proofErr w:type="spellStart"/>
      <w:r w:rsidRPr="00DF7656">
        <w:rPr>
          <w:rFonts w:ascii="Arial" w:eastAsia="Times New Roman" w:hAnsi="Arial" w:cs="Arial"/>
          <w:sz w:val="20"/>
          <w:szCs w:val="20"/>
          <w:lang w:eastAsia="pl-PL"/>
        </w:rPr>
        <w:t>url</w:t>
      </w:r>
      <w:proofErr w:type="spellEnd"/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): www.warminsko-mazurska.policja.gov.pl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I.2) RODZAJ ZAMAWIAJĄCEGO:</w:t>
      </w:r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sz w:val="20"/>
          <w:szCs w:val="20"/>
          <w:lang w:eastAsia="pl-PL"/>
        </w:rPr>
        <w:t>Administracja rządowa terenowa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II: PRZEDMIOT ZAMÓWIENIA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II.1) Nazwa nadana zamówieniu przez zamawiającego: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Świadczenie usług holowania i parkowania pojazdów o dopuszczalnej masie całkowitej (DMC) do 3,5 t i powyżej 3,5 t oraz ich części składowych, na rzecz 9 jednostek Policji województwa warmińsko – mazurskiego (11 zadań częściowych)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Numer referencyjny</w:t>
      </w:r>
      <w:r w:rsidRPr="00DF76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(jeżeli dotyczy):</w:t>
      </w:r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DF7656">
        <w:rPr>
          <w:rFonts w:ascii="Arial" w:eastAsia="Times New Roman" w:hAnsi="Arial" w:cs="Arial"/>
          <w:sz w:val="20"/>
          <w:szCs w:val="20"/>
          <w:lang w:eastAsia="pl-PL"/>
        </w:rPr>
        <w:t>Z-t-P</w:t>
      </w:r>
      <w:proofErr w:type="spellEnd"/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/52/18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Rodzaj zamówienia:</w:t>
      </w:r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Usługi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II.3) Krótki opis przedmiotu zamówienia </w:t>
      </w:r>
      <w:r w:rsidRPr="00DF7656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76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 w przypadku partnerstwa innowacyjnego - określenie zapotrzebowania na innowacyjny produkt, usługę lub roboty budowlane:</w:t>
      </w:r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1. Przedmiotem zamówienia jest świadczenie na zlecenie Policji kompleksowych usług całodobowego przemieszczania (holowania, przewozu) i parkowania na parkingach strzeżonych pojazdów zabezpieczanych dla celów dochodzeniowo-śledczych (często uszkodzonych) o dopuszczalnej masie całkowitej (DMC) do 3,5 t (w tym pojazdów jednośladowych i innych pojazdów małogabarytowych) i DMC powyżej 3,5 t, jak również pojazdów służbowych Policji oraz części składowych pojazdów (części), urządzeń lub rzeczy na potrzeby wymienionych w pkt. 2 jednostek Policji garnizonu warmińsko-mazurskiego. 2. Dla przejrzystości postępowania przedmiot zamówienia został podzielony na dwie grupy zadań: 1) Grupa A (zadania częściowe nr 1 – nr 4 ) - holowanie i parkowanie pojazdów o dopuszczalnej masie całkowitej (DCM) do 3,5 tony na terenie działania; a) Zadanie nr 1 – KPP Giżycko, b) Zadanie nr 2 – KPP Gołdap, c) Zadanie nr 3 – KPP Mrągowo, d) Zadanie nr 4 - KPP Pisz + Orzysz 2) Grupa B (zadania częściowe nr 5 – nr 11) - holowanie i parkowanie pojazdów o dopuszczalnej masie całkowitej (DCM) powyżej 3,5 tony na terenie działania; a) Zadanie nr 5 – KPP Braniewo, b) Zadanie nr 6 – KPP Ełk, c) Zadanie nr 7 – KPP Gołdap, d) Zadanie nr 8 – KPP Iława, e) Zadanie nr 9 – KPP Mrągowo, f) Zadanie nr 10 – KPP Nowe Miasto Lubawskie, e) Zadanie nr 11 – KPP Olecko 3. Usługi holowania (przewożenia) muszą być realizowane specjalistycznym sprzętem transportowym, przystosowanym do transportu pojazdów (często uszkodzonych ) oraz ich części, urządzeń lub rzeczy, zgodnie z obowiązującymi przepisami prawa o transporcie drogowym pojazdów i prawa ruchu drogowego. 4. Do realizacji usługi holowania/przewozu Wykonawca musi dysponować sprzętem umożliwiającym załadunek, transport i rozładunek wszystkich rodzajów pojazdów objętych przedmiotem zamówienia dla zadania, na które składana jest oferta (jednoślady, samochody osobowe, samochody ciężarowe, pojazdy członowe, autobusy oraz części składowe tych pojazdów), w tym co najmniej jednym holownikiem niezbędnym do transportu pojazdów odpowiednio dla zadania grupy „A” lub zadania grupy „B”, zgodnie z Rozporządzeniem Ministra Infrastruktury z dnia 31.12.2002 </w:t>
      </w:r>
      <w:r w:rsidRPr="00DF7656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r. w sprawie warunków technicznych pojazdów oraz zakresu ich niezbędnego wyposażenia (t. j. Dz. U. z 2016 r. poz. 2022). Jeden pojazd holujący może być wskazany do realizacji zamówienia tylko w jednym zadaniu częściowym. Zamawiający nie dopuszcza i uzna za niezgodne z SIWZ, aby Wykonawca wskazywał jeden holownik do realizacji więcej, niż jednego zadania częściowego, jeżeli Wykonawca składa ofertę na więcej zadań. Natomiast Zamawiający przyzna dodatkowe punkty w kryterium oceny ofert, jeżeli Wykonawca zaoferuje do realizacji zamówienia w jednym zadaniu więcej niż jeden pojazd holujący. Zamawiający nie dopuszcza realizacji usługi holowania/przewozu innym pojazdem, niż wskazany w ofercie dla zadania, bez wcześniejszego poinformowania o zmianie Zamawiającego. 5. Do realizacji usługi parkowania pojazdów, ich części składowych, urządzeń lub rzeczy w zadaniu częściowym Wykonawca musi dysponować parkingiem spełniającym wszystkie wymagania opisane w Załączniku nr 8 do SIWZ (Opis przedmiotu zamówienia) i zlokalizowanym w promieniu do 60 km od siedziby jednostki Policji, dla której realizowane będzie zamówienie. 6. Zamawiający będzie realizował usługi, stanowiące przedmiot zamówienia, w formie zamówień cząstkowych, zgodnie z bieżącymi potrzebami jednostek Policji wymienionych w pkt. 2. 7. Przewidywany zakres usług z podziałem na części zamówienia (zadania) określony został w załącznikach Nr 2 i Nr 8 do SIWZ (Formularze cenowe, Opis przedmiotu zamówienia). Określenie przez Zamawiającego ilości przewidywanych usług ma charakter szacunkowy (zdarzenie przyszłe niepewne) i nie może być podstawą roszczeń ze strony Wykonawcy w razie mniejszej liczby zleceń w trakcie realizacji umowy.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II.4) Informacja o częściach zamówienia:</w:t>
      </w:r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F7656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DF76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Zamówienie było podzielone na części:</w:t>
      </w:r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tak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II.5) Główny Kod CPV:</w:t>
      </w:r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 50118110-9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Dodatkowe kody CPV: </w:t>
      </w:r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98351100-9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III: PROCEDURA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III.1) TRYB UDZIELENIA ZAMÓWIENIA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sz w:val="20"/>
          <w:szCs w:val="20"/>
          <w:lang w:eastAsia="pl-PL"/>
        </w:rPr>
        <w:t>Przetarg nieograniczony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III.2) Ogłoszenie dotyczy zakończenia dynamicznego systemu zakupów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III.3) Informacje dodatkowe: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1   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KPP Giżycko </w:t>
            </w:r>
          </w:p>
        </w:tc>
      </w:tr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21/03/2019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28455.28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PLN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otrzymanych ofert:  2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małych i średnich przedsiębiorstw:  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TOP-CARS Marek </w:t>
            </w:r>
            <w:proofErr w:type="spellStart"/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Fedio</w:t>
            </w:r>
            <w:proofErr w:type="spellEnd"/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Email wykonawcy: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ul. Obwodowa 3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Kod pocztowy: 11-500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Miejscowość: Giżycko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Kraj/woj.: warmińsko - mazurskie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</w:t>
            </w: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OFERTACH Z NAJNIŻSZĄ I NAJWYŻSZĄ CENĄ/KOSZTEM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39400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najniższą ceną/kosztem 26200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najwyższą ceną/kosztem 39400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2   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KPP Gołdap </w:t>
            </w:r>
          </w:p>
        </w:tc>
      </w:tr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/ część zostało unieważnione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art. 93 ust. 1 pkt. 1 ustawy </w:t>
            </w:r>
            <w:proofErr w:type="spellStart"/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ponieważ nie złożono żadnej oferty niepodlegającej odrzuceniu </w:t>
            </w:r>
          </w:p>
        </w:tc>
      </w:tr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3   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KPP Mrągowo </w:t>
            </w:r>
          </w:p>
        </w:tc>
      </w:tr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21/03/2019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36585.37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PLN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otrzymanych ofert:  1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małych i średnich przedsiębiorstw:  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TOP-CARS Marek </w:t>
            </w:r>
            <w:proofErr w:type="spellStart"/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Fedio</w:t>
            </w:r>
            <w:proofErr w:type="spellEnd"/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Email wykonawcy: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ul. Obwodowa 3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Kod pocztowy: 11-500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Miejscowość: Giżycko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Kraj/woj.: warmińsko - mazurskie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42690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najniższą ceną/kosztem 42690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najwyższą ceną/kosztem 42690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4   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KPP Pisz + KP Orzysz </w:t>
            </w:r>
          </w:p>
        </w:tc>
      </w:tr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25/03/2019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20325.20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PLN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otrzymanych ofert:  1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małych i średnich przedsiębiorstw:  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POMOC-DROGOWA PARKING STRZEŻONY ASSISTANCE Grzegorz </w:t>
            </w:r>
            <w:proofErr w:type="spellStart"/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Leymańczyk</w:t>
            </w:r>
            <w:proofErr w:type="spellEnd"/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Email wykonawcy: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ul. Orzyska 9A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Kod pocztowy: 12-200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Miejscowość: Pisz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Kraj/woj.: warmińsko - mazurskie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25116.60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najniższą ceną/kosztem 25116.60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najwyższą ceną/kosztem 25116.60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5   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KPP Braniewo </w:t>
            </w:r>
          </w:p>
        </w:tc>
      </w:tr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/ część zostało unieważnione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art. 93 ust. 1 pkt. 1 ustawy </w:t>
            </w:r>
            <w:proofErr w:type="spellStart"/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ponieważ nie złożono żadnej oferty niepodlegającej odrzuceniu </w:t>
            </w:r>
          </w:p>
        </w:tc>
      </w:tr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6   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KPP Ełk </w:t>
            </w:r>
          </w:p>
        </w:tc>
      </w:tr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/ część zostało unieważnione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art. 93 ust. 1 pkt. 1 ustawy </w:t>
            </w:r>
            <w:proofErr w:type="spellStart"/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ponieważ nie złożono żadnej oferty niepodlegającej odrzuceniu </w:t>
            </w:r>
          </w:p>
        </w:tc>
      </w:tr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7   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KPP Gołdap </w:t>
            </w:r>
          </w:p>
        </w:tc>
      </w:tr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/ część zostało unieważnione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tak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art. 93 ust. 1 pkt. 1 ustawy </w:t>
            </w:r>
            <w:proofErr w:type="spellStart"/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ponieważ nie złożono żadnej oferty niepodlegającej odrzuceniu </w:t>
            </w:r>
          </w:p>
        </w:tc>
      </w:tr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8   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KPP Iława </w:t>
            </w:r>
          </w:p>
        </w:tc>
      </w:tr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/ część zostało unieważnione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art. 93 ust. 1 pkt. 1 ustawy </w:t>
            </w:r>
            <w:proofErr w:type="spellStart"/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ponieważ nie złożono żadnej oferty niepodlegającej odrzuceniu </w:t>
            </w:r>
          </w:p>
        </w:tc>
      </w:tr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9   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KPP Mrągowo </w:t>
            </w:r>
          </w:p>
        </w:tc>
      </w:tr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18/03/2019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20325.20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PLN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otrzymanych ofert:  1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 tym: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małych i średnich przedsiębiorstw:  1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TSO TRUCK SERVICE OLSZTYN Sp. z o.o.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Email wykonawcy: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ul. Towarowa 17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Kod pocztowy: 10-413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Miejscowość: Olsztyn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Kraj/woj.: warmińsko - mazurskie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24050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najniższą ceną/kosztem 24050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najwyższą ceną/kosztem 24050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10   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KPP Nowe Miasto Lubawski </w:t>
            </w:r>
          </w:p>
        </w:tc>
      </w:tr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IV.1) DATA UDZIELENIA ZAMÓWIENIA: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02/04/2019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IV.2) Całkowita wartość zamówienia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20325.20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PLN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IV.3) INFORMACJE O OFERTACH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Liczba otrzymanych ofert:  1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 tym: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małych i średnich przedsiębiorstw:  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liczba ofert otrzymanych drogą elektroniczną:  0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IV.4) LICZBA ODRZUCONYCH OFERT: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Zamówienie zostało udzielone wykonawcom wspólnie ubiegającym się o udzielenie: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Przedsiębiorstwo Handlowo-Usługowe "MAX" Andrzej Markuszewski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Email wykonawcy: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Adres pocztowy: ul. Jagiellońska 11b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Kod pocztowy: 13-300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Miejscowość: Nowe Miasto Lubawskie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Kraj/woj.: warmińsko - mazurskie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Wykonawca jest małym/średnim przedsiębiorcą: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członkowskiego Unii Europejskiej: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nie będącego członkiem Unii Europejskiej: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Cena wybranej oferty/wartość umowy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23001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najniższą ceną/kosztem 23001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Oferta z najwyższą ceną/kosztem 23001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Waluta: PLN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IV.7) Informacje na temat podwykonawstwa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przewiduje powierzenie wykonania części zamówienia podwykonawcy/podwykonawcom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IV.8) Informacje dodatkowe: </w:t>
            </w:r>
          </w:p>
        </w:tc>
      </w:tr>
    </w:tbl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2"/>
      </w:tblGrid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CZĘŚĆ NR: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11    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NAZWA: </w:t>
            </w: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KPP Olecko </w:t>
            </w:r>
          </w:p>
        </w:tc>
      </w:tr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Postępowanie / część zostało unieważnione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Należy podać podstawę i przyczynę unieważnienia postępowania:</w:t>
            </w:r>
          </w:p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art. 93 ust. 1 pkt. 1 ustawy </w:t>
            </w:r>
            <w:proofErr w:type="spellStart"/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Pzp</w:t>
            </w:r>
            <w:proofErr w:type="spellEnd"/>
            <w:r w:rsidRPr="00DF765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ponieważ nie złożono żadnej oferty niepodlegającej odrzuceniu </w:t>
            </w:r>
          </w:p>
        </w:tc>
      </w:tr>
      <w:tr w:rsidR="00DF7656" w:rsidRPr="00DF7656" w:rsidTr="00DF7656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F7656" w:rsidRPr="00DF7656" w:rsidRDefault="00DF7656" w:rsidP="00DF76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IV.9) UZASADNIENIE UDZIELENIA ZAMÓWIENIA W TRYBIE NEGOCJACJI BEZ OGŁOSZENIA, ZAMÓWIENIA Z WOLNEJ RĘKI ALBO ZAPYTANIA O CENĘ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IV.9.1) Podstawa prawna</w:t>
      </w:r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Postępowanie prowadzone jest w trybie   na podstawie art.  ustawy </w:t>
      </w:r>
      <w:proofErr w:type="spellStart"/>
      <w:r w:rsidRPr="00DF7656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IV.9.2) Uzasadnienie wyboru trybu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sz w:val="20"/>
          <w:szCs w:val="20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DF7656" w:rsidRPr="00DF7656" w:rsidRDefault="00DF7656" w:rsidP="00DF7656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20"/>
          <w:szCs w:val="20"/>
          <w:lang w:eastAsia="pl-PL"/>
        </w:rPr>
      </w:pPr>
      <w:r w:rsidRPr="00DF7656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CF3C1A" w:rsidRPr="00DF7656" w:rsidRDefault="00CF3C1A">
      <w:pPr>
        <w:rPr>
          <w:rFonts w:ascii="Arial" w:hAnsi="Arial" w:cs="Arial"/>
          <w:sz w:val="20"/>
          <w:szCs w:val="20"/>
        </w:rPr>
      </w:pPr>
    </w:p>
    <w:sectPr w:rsidR="00CF3C1A" w:rsidRPr="00DF7656" w:rsidSect="00DF76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F7656"/>
    <w:rsid w:val="003E3CB3"/>
    <w:rsid w:val="00CF3C1A"/>
    <w:rsid w:val="00DF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1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2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2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59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2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79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87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2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385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3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0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92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76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27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01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8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2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50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7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5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3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99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1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27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8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16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9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8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0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04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18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8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625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01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9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16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67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1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2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4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25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5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9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11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26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27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31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4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1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3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040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93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44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8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79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5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23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2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2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2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71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50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59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59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74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94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86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5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8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45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75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8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55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28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88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10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8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84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4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63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06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8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5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8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04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55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64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1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2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1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6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84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657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82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07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12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27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5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2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93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63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5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29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4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0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4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8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10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7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13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25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7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4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7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2302</Words>
  <Characters>13814</Characters>
  <Application>Microsoft Office Word</Application>
  <DocSecurity>0</DocSecurity>
  <Lines>115</Lines>
  <Paragraphs>32</Paragraphs>
  <ScaleCrop>false</ScaleCrop>
  <Company/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Rogowska</dc:creator>
  <cp:lastModifiedBy>Justyna Rogowska</cp:lastModifiedBy>
  <cp:revision>1</cp:revision>
  <dcterms:created xsi:type="dcterms:W3CDTF">2019-04-02T10:11:00Z</dcterms:created>
  <dcterms:modified xsi:type="dcterms:W3CDTF">2019-04-02T10:12:00Z</dcterms:modified>
</cp:coreProperties>
</file>